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D006F19" w:rsidP="323CEE32" w:rsidRDefault="3D006F19" w14:paraId="0CDFDCDD" w14:noSpellErr="1" w14:textId="0FF6FF76">
      <w:pPr>
        <w:pStyle w:val="Normal"/>
        <w:jc w:val="center"/>
        <w:rPr>
          <w:rFonts w:ascii="Comic Sans MS" w:hAnsi="Comic Sans MS" w:eastAsia="Comic Sans MS" w:cs="Comic Sans MS"/>
          <w:b w:val="1"/>
          <w:bCs w:val="1"/>
        </w:rPr>
      </w:pPr>
      <w:r w:rsidRPr="74DB3F57" w:rsidR="74DB3F57">
        <w:rPr>
          <w:rFonts w:ascii="Comic Sans MS" w:hAnsi="Comic Sans MS" w:eastAsia="Comic Sans MS" w:cs="Comic Sans MS"/>
          <w:b w:val="1"/>
          <w:bCs w:val="1"/>
        </w:rPr>
        <w:t xml:space="preserve">                </w:t>
      </w:r>
      <w:r w:rsidRPr="74DB3F57" w:rsidR="74DB3F57">
        <w:rPr>
          <w:rFonts w:ascii="Comic Sans MS" w:hAnsi="Comic Sans MS" w:eastAsia="Comic Sans MS" w:cs="Comic Sans MS"/>
          <w:b w:val="1"/>
          <w:bCs w:val="1"/>
        </w:rPr>
        <w:t xml:space="preserve">Numeracy Self Evaluation Progress Report</w:t>
      </w:r>
      <w:r w:rsidRPr="74DB3F57" w:rsidR="74DB3F57">
        <w:rPr>
          <w:rFonts w:ascii="Comic Sans MS" w:hAnsi="Comic Sans MS" w:eastAsia="Comic Sans MS" w:cs="Comic Sans MS"/>
          <w:b w:val="1"/>
          <w:bCs w:val="1"/>
        </w:rPr>
        <w:t xml:space="preserve">:</w:t>
      </w:r>
      <w:r w:rsidRPr="74DB3F57" w:rsidR="74DB3F57">
        <w:rPr>
          <w:rFonts w:ascii="Comic Sans MS" w:hAnsi="Comic Sans MS" w:eastAsia="Comic Sans MS" w:cs="Comic Sans MS"/>
          <w:b w:val="1"/>
          <w:bCs w:val="1"/>
        </w:rPr>
        <w:t xml:space="preserve"> </w:t>
      </w:r>
      <w:r w:rsidRPr="323CEE32" w:rsidR="323CEE32">
        <w:rPr>
          <w:rFonts w:ascii="Comic Sans MS" w:hAnsi="Comic Sans MS" w:eastAsia="Comic Sans MS" w:cs="Comic Sans MS"/>
          <w:b w:val="1"/>
          <w:bCs w:val="1"/>
        </w:rPr>
        <w:t>May 2018</w:t>
      </w:r>
      <w:r w:rsidRPr="74DB3F57" w:rsidR="74DB3F57">
        <w:rPr>
          <w:rFonts w:ascii="Comic Sans MS" w:hAnsi="Comic Sans MS" w:eastAsia="Comic Sans MS" w:cs="Comic Sans MS"/>
          <w:b w:val="1"/>
          <w:bCs w:val="1"/>
        </w:rPr>
        <w:t xml:space="preserve"> </w:t>
      </w:r>
      <w:r>
        <w:drawing>
          <wp:anchor distT="0" distB="0" distL="114300" distR="114300" simplePos="0" relativeHeight="251658240" behindDoc="0" locked="0" layoutInCell="1" allowOverlap="1" wp14:editId="71FA64D5" wp14:anchorId="4243D638">
            <wp:simplePos x="0" y="0"/>
            <wp:positionH relativeFrom="column">
              <wp:align>right</wp:align>
            </wp:positionH>
            <wp:positionV relativeFrom="paragraph">
              <wp:posOffset>0</wp:posOffset>
            </wp:positionV>
            <wp:extent cx="962025" cy="801688"/>
            <wp:wrapSquare wrapText="bothSides"/>
            <wp:effectExtent l="0" t="0" r="0" b="0"/>
            <wp:docPr id="324915757" name="picture" title=""/>
            <wp:cNvGraphicFramePr>
              <a:graphicFrameLocks noChangeAspect="1"/>
            </wp:cNvGraphicFramePr>
            <a:graphic>
              <a:graphicData uri="http://schemas.openxmlformats.org/drawingml/2006/picture">
                <pic:pic>
                  <pic:nvPicPr>
                    <pic:cNvPr id="0" name="picture"/>
                    <pic:cNvPicPr/>
                  </pic:nvPicPr>
                  <pic:blipFill>
                    <a:blip r:embed="Ra17e95700e7849e8">
                      <a:extLst>
                        <a:ext xmlns:a="http://schemas.openxmlformats.org/drawingml/2006/main" uri="{28A0092B-C50C-407E-A947-70E740481C1C}">
                          <a14:useLocalDpi val="0"/>
                        </a:ext>
                      </a:extLst>
                    </a:blip>
                    <a:stretch>
                      <a:fillRect/>
                    </a:stretch>
                  </pic:blipFill>
                  <pic:spPr>
                    <a:xfrm>
                      <a:off x="0" y="0"/>
                      <a:ext cx="962025" cy="801688"/>
                    </a:xfrm>
                    <a:prstGeom prst="rect">
                      <a:avLst/>
                    </a:prstGeom>
                  </pic:spPr>
                </pic:pic>
              </a:graphicData>
            </a:graphic>
            <wp14:sizeRelH relativeFrom="page">
              <wp14:pctWidth>0</wp14:pctWidth>
            </wp14:sizeRelH>
            <wp14:sizeRelV relativeFrom="page">
              <wp14:pctHeight>0</wp14:pctHeight>
            </wp14:sizeRelV>
          </wp:anchor>
        </w:drawing>
      </w:r>
    </w:p>
    <w:p w:rsidR="3D006F19" w:rsidP="323CEE32" w:rsidRDefault="3D006F19" w14:paraId="45023B5B" w14:noSpellErr="1" w14:textId="3E2B3699">
      <w:pPr>
        <w:jc w:val="center"/>
        <w:rPr>
          <w:rFonts w:ascii="Comic Sans MS" w:hAnsi="Comic Sans MS" w:eastAsia="Comic Sans MS" w:cs="Comic Sans MS"/>
          <w:b w:val="1"/>
          <w:bCs w:val="1"/>
        </w:rPr>
      </w:pPr>
    </w:p>
    <w:p w:rsidR="3D006F19" w:rsidP="323CEE32" w:rsidRDefault="3D006F19" w14:paraId="4D9DE5BD" w14:noSpellErr="1" w14:textId="37A05989">
      <w:pPr>
        <w:pStyle w:val="Normal"/>
        <w:rPr>
          <w:rFonts w:ascii="Comic Sans MS" w:hAnsi="Comic Sans MS" w:eastAsia="Comic Sans MS" w:cs="Comic Sans MS"/>
        </w:rPr>
      </w:pPr>
      <w:r w:rsidRPr="323CEE32" w:rsidR="323CEE32">
        <w:rPr>
          <w:rFonts w:ascii="Comic Sans MS" w:hAnsi="Comic Sans MS" w:eastAsia="Comic Sans MS" w:cs="Comic Sans MS"/>
          <w:b w:val="1"/>
          <w:bCs w:val="1"/>
        </w:rPr>
        <w:t>Baseline data gathered:</w:t>
      </w:r>
    </w:p>
    <w:p w:rsidR="3D006F19" w:rsidP="74DB3F57" w:rsidRDefault="3D006F19" w14:paraId="59429D82" w14:noSpellErr="1" w14:textId="7A7F65F8">
      <w:pPr>
        <w:pStyle w:val="Normal"/>
        <w:rPr>
          <w:rFonts w:ascii="Comic Sans MS" w:hAnsi="Comic Sans MS" w:eastAsia="Comic Sans MS" w:cs="Comic Sans MS"/>
        </w:rPr>
      </w:pPr>
      <w:r w:rsidRPr="323CEE32" w:rsidR="323CEE32">
        <w:rPr>
          <w:rFonts w:ascii="Comic Sans MS" w:hAnsi="Comic Sans MS" w:eastAsia="Comic Sans MS" w:cs="Comic Sans MS"/>
        </w:rPr>
        <w:t xml:space="preserve">All students were asked to complete a numeracy competency test as part of their entrance exam.  From this cohort, a random sample of 30 students were selected.   </w:t>
      </w:r>
      <w:r w:rsidRPr="323CEE32" w:rsidR="323CEE32">
        <w:rPr>
          <w:rFonts w:ascii="Comic Sans MS" w:hAnsi="Comic Sans MS" w:eastAsia="Comic Sans MS" w:cs="Comic Sans MS"/>
        </w:rPr>
        <w:t>The</w:t>
      </w:r>
      <w:r w:rsidRPr="323CEE32" w:rsidR="323CEE32">
        <w:rPr>
          <w:rFonts w:ascii="Comic Sans MS" w:hAnsi="Comic Sans MS" w:eastAsia="Comic Sans MS" w:cs="Comic Sans MS"/>
        </w:rPr>
        <w:t xml:space="preserve"> results from these thirty students were used to form baseline data.  </w:t>
      </w:r>
    </w:p>
    <w:p w:rsidR="74DB3F57" w:rsidP="74DB3F57" w:rsidRDefault="74DB3F57" w14:noSpellErr="1" w14:paraId="6E6C02AA" w14:textId="76154D49">
      <w:pPr>
        <w:pStyle w:val="Normal"/>
        <w:rPr>
          <w:rFonts w:ascii="Comic Sans MS" w:hAnsi="Comic Sans MS" w:eastAsia="Comic Sans MS" w:cs="Comic Sans MS"/>
        </w:rPr>
      </w:pPr>
    </w:p>
    <w:p w:rsidR="74DB3F57" w:rsidP="74DB3F57" w:rsidRDefault="74DB3F57" w14:noSpellErr="1" w14:paraId="0D09B0B6" w14:textId="3DB3A814">
      <w:pPr>
        <w:pStyle w:val="Normal"/>
        <w:rPr>
          <w:rFonts w:ascii="Comic Sans MS" w:hAnsi="Comic Sans MS" w:eastAsia="Comic Sans MS" w:cs="Comic Sans MS"/>
        </w:rPr>
      </w:pPr>
      <w:r w:rsidRPr="323CEE32" w:rsidR="323CEE32">
        <w:rPr>
          <w:rFonts w:ascii="Comic Sans MS" w:hAnsi="Comic Sans MS" w:eastAsia="Comic Sans MS" w:cs="Comic Sans MS"/>
          <w:b w:val="1"/>
          <w:bCs w:val="1"/>
        </w:rPr>
        <w:t>Interventions:</w:t>
      </w:r>
    </w:p>
    <w:p w:rsidR="74DB3F57" w:rsidP="323CEE32" w:rsidRDefault="74DB3F57" w14:paraId="718D4AB2" w14:noSpellErr="1" w14:textId="09CD8698">
      <w:pPr>
        <w:pStyle w:val="ListParagraph"/>
        <w:numPr>
          <w:ilvl w:val="0"/>
          <w:numId w:val="5"/>
        </w:numPr>
        <w:rPr>
          <w:sz w:val="22"/>
          <w:szCs w:val="22"/>
        </w:rPr>
      </w:pPr>
      <w:r w:rsidRPr="323CEE32" w:rsidR="323CEE32">
        <w:rPr>
          <w:rFonts w:ascii="Comic Sans MS" w:hAnsi="Comic Sans MS" w:eastAsia="Comic Sans MS" w:cs="Comic Sans MS"/>
        </w:rPr>
        <w:t>The length of time spent teaching fractions</w:t>
      </w:r>
      <w:r w:rsidRPr="323CEE32" w:rsidR="323CEE32">
        <w:rPr>
          <w:rFonts w:ascii="Comic Sans MS" w:hAnsi="Comic Sans MS" w:eastAsia="Comic Sans MS" w:cs="Comic Sans MS"/>
        </w:rPr>
        <w:t>, decimals and percentages</w:t>
      </w:r>
      <w:r w:rsidRPr="323CEE32" w:rsidR="323CEE32">
        <w:rPr>
          <w:rFonts w:ascii="Comic Sans MS" w:hAnsi="Comic Sans MS" w:eastAsia="Comic Sans MS" w:cs="Comic Sans MS"/>
        </w:rPr>
        <w:t xml:space="preserve"> in first year </w:t>
      </w:r>
      <w:r w:rsidRPr="323CEE32" w:rsidR="323CEE32">
        <w:rPr>
          <w:rFonts w:ascii="Comic Sans MS" w:hAnsi="Comic Sans MS" w:eastAsia="Comic Sans MS" w:cs="Comic Sans MS"/>
        </w:rPr>
        <w:t>was</w:t>
      </w:r>
      <w:r w:rsidRPr="323CEE32" w:rsidR="323CEE32">
        <w:rPr>
          <w:rFonts w:ascii="Comic Sans MS" w:hAnsi="Comic Sans MS" w:eastAsia="Comic Sans MS" w:cs="Comic Sans MS"/>
        </w:rPr>
        <w:t xml:space="preserve"> extended.</w:t>
      </w:r>
    </w:p>
    <w:p w:rsidR="74DB3F57" w:rsidP="74DB3F57" w:rsidRDefault="74DB3F57" w14:noSpellErr="1" w14:paraId="70F73B58" w14:textId="71A50E85">
      <w:pPr>
        <w:pStyle w:val="ListParagraph"/>
        <w:numPr>
          <w:ilvl w:val="0"/>
          <w:numId w:val="5"/>
        </w:numPr>
        <w:rPr>
          <w:sz w:val="22"/>
          <w:szCs w:val="22"/>
        </w:rPr>
      </w:pPr>
      <w:r w:rsidRPr="323CEE32" w:rsidR="323CEE32">
        <w:rPr>
          <w:rFonts w:ascii="Comic Sans MS" w:hAnsi="Comic Sans MS" w:eastAsia="Comic Sans MS" w:cs="Comic Sans MS"/>
          <w:b w:val="0"/>
          <w:bCs w:val="0"/>
        </w:rPr>
        <w:t>As a whole school</w:t>
      </w:r>
      <w:r w:rsidRPr="323CEE32" w:rsidR="323CEE32">
        <w:rPr>
          <w:rFonts w:ascii="Comic Sans MS" w:hAnsi="Comic Sans MS" w:eastAsia="Comic Sans MS" w:cs="Comic Sans MS"/>
          <w:b w:val="0"/>
          <w:bCs w:val="0"/>
        </w:rPr>
        <w:t xml:space="preserve"> activity</w:t>
      </w:r>
      <w:r w:rsidRPr="323CEE32" w:rsidR="323CEE32">
        <w:rPr>
          <w:rFonts w:ascii="Comic Sans MS" w:hAnsi="Comic Sans MS" w:eastAsia="Comic Sans MS" w:cs="Comic Sans MS"/>
        </w:rPr>
        <w:t>, all teachers were asked to leave the results from all tests in fractional form, students were to do the conversion themselves using only the method outlined in the poster.</w:t>
      </w:r>
    </w:p>
    <w:p w:rsidR="74DB3F57" w:rsidP="74DB3F57" w:rsidRDefault="74DB3F57" w14:noSpellErr="1" w14:paraId="57AAA1BE" w14:textId="6B5DE31C">
      <w:pPr>
        <w:pStyle w:val="ListParagraph"/>
        <w:numPr>
          <w:ilvl w:val="0"/>
          <w:numId w:val="5"/>
        </w:numPr>
        <w:rPr>
          <w:sz w:val="22"/>
          <w:szCs w:val="22"/>
        </w:rPr>
      </w:pPr>
      <w:r w:rsidRPr="323CEE32" w:rsidR="323CEE32">
        <w:rPr>
          <w:rFonts w:ascii="Comic Sans MS" w:hAnsi="Comic Sans MS" w:eastAsia="Comic Sans MS" w:cs="Comic Sans MS"/>
        </w:rPr>
        <w:t>All teachers asked to stop using confusing terminology when addressing numerical problems in class such as cancelling and cross multiplying.</w:t>
      </w:r>
    </w:p>
    <w:p w:rsidR="74DB3F57" w:rsidP="74DB3F57" w:rsidRDefault="74DB3F57" w14:noSpellErr="1" w14:paraId="25C4720B" w14:textId="589C1E00">
      <w:pPr>
        <w:pStyle w:val="ListParagraph"/>
        <w:numPr>
          <w:ilvl w:val="0"/>
          <w:numId w:val="5"/>
        </w:numPr>
        <w:rPr>
          <w:sz w:val="22"/>
          <w:szCs w:val="22"/>
        </w:rPr>
      </w:pPr>
      <w:r w:rsidRPr="323CEE32" w:rsidR="323CEE32">
        <w:rPr>
          <w:rFonts w:ascii="Comic Sans MS" w:hAnsi="Comic Sans MS" w:eastAsia="Comic Sans MS" w:cs="Comic Sans MS"/>
        </w:rPr>
        <w:t>As a whole school</w:t>
      </w:r>
      <w:r w:rsidRPr="323CEE32" w:rsidR="323CEE32">
        <w:rPr>
          <w:rFonts w:ascii="Comic Sans MS" w:hAnsi="Comic Sans MS" w:eastAsia="Comic Sans MS" w:cs="Comic Sans MS"/>
        </w:rPr>
        <w:t xml:space="preserve"> activity, all teachers asked to create a graph relating to their subject in </w:t>
      </w:r>
      <w:r w:rsidRPr="323CEE32" w:rsidR="323CEE32">
        <w:rPr>
          <w:rFonts w:ascii="Comic Sans MS" w:hAnsi="Comic Sans MS" w:eastAsia="Comic Sans MS" w:cs="Comic Sans MS"/>
        </w:rPr>
        <w:t>December, and</w:t>
      </w:r>
      <w:r w:rsidRPr="323CEE32" w:rsidR="323CEE32">
        <w:rPr>
          <w:rFonts w:ascii="Comic Sans MS" w:hAnsi="Comic Sans MS" w:eastAsia="Comic Sans MS" w:cs="Comic Sans MS"/>
        </w:rPr>
        <w:t xml:space="preserve"> refer to the SALT poster when creating the graph.  Additionally, refer to the SALT poster whenever drawing graphs in class.</w:t>
      </w:r>
    </w:p>
    <w:p w:rsidR="74DB3F57" w:rsidP="74DB3F57" w:rsidRDefault="74DB3F57" w14:noSpellErr="1" w14:paraId="4D772DFF" w14:textId="4822F2BD">
      <w:pPr>
        <w:pStyle w:val="ListParagraph"/>
        <w:numPr>
          <w:ilvl w:val="0"/>
          <w:numId w:val="5"/>
        </w:numPr>
        <w:rPr>
          <w:sz w:val="22"/>
          <w:szCs w:val="22"/>
        </w:rPr>
      </w:pPr>
      <w:r w:rsidRPr="323CEE32" w:rsidR="323CEE32">
        <w:rPr>
          <w:rFonts w:ascii="Comic Sans MS" w:hAnsi="Comic Sans MS" w:eastAsia="Comic Sans MS" w:cs="Comic Sans MS"/>
        </w:rPr>
        <w:t xml:space="preserve">A photo-competition run among first years to </w:t>
      </w:r>
      <w:r w:rsidRPr="323CEE32" w:rsidR="323CEE32">
        <w:rPr>
          <w:rFonts w:ascii="Comic Sans MS" w:hAnsi="Comic Sans MS" w:eastAsia="Comic Sans MS" w:cs="Comic Sans MS"/>
        </w:rPr>
        <w:t>highlight the everyday need to be numerate.</w:t>
      </w:r>
    </w:p>
    <w:p w:rsidR="74DB3F57" w:rsidP="74DB3F57" w:rsidRDefault="74DB3F57" w14:noSpellErr="1" w14:paraId="75ACBC2B" w14:textId="78B4DF03">
      <w:pPr>
        <w:pStyle w:val="Normal"/>
        <w:rPr>
          <w:rFonts w:ascii="Comic Sans MS" w:hAnsi="Comic Sans MS" w:eastAsia="Comic Sans MS" w:cs="Comic Sans MS"/>
        </w:rPr>
      </w:pPr>
    </w:p>
    <w:p w:rsidR="3D006F19" w:rsidP="74DB3F57" w:rsidRDefault="3D006F19" w14:paraId="178D865B" w14:textId="1A6B4F03" w14:noSpellErr="1">
      <w:pPr>
        <w:pStyle w:val="Normal"/>
        <w:rPr>
          <w:rFonts w:ascii="Comic Sans MS" w:hAnsi="Comic Sans MS" w:eastAsia="Comic Sans MS" w:cs="Comic Sans MS"/>
        </w:rPr>
      </w:pPr>
      <w:r w:rsidRPr="74DB3F57" w:rsidR="74DB3F57">
        <w:rPr>
          <w:rFonts w:ascii="Comic Sans MS" w:hAnsi="Comic Sans MS" w:eastAsia="Comic Sans MS" w:cs="Comic Sans MS"/>
          <w:b w:val="1"/>
          <w:bCs w:val="1"/>
        </w:rPr>
        <w:t>Results:</w:t>
      </w:r>
    </w:p>
    <w:p w:rsidR="3D006F19" w:rsidP="74DB3F57" w:rsidRDefault="3D006F19" w14:paraId="3C13503D" w14:noSpellErr="1" w14:textId="7A8C2E1C">
      <w:pPr>
        <w:pStyle w:val="ListParagraph"/>
        <w:numPr>
          <w:ilvl w:val="0"/>
          <w:numId w:val="3"/>
        </w:numPr>
        <w:rPr>
          <w:sz w:val="22"/>
          <w:szCs w:val="22"/>
        </w:rPr>
      </w:pPr>
      <w:r w:rsidRPr="74DB3F57" w:rsidR="74DB3F57">
        <w:rPr>
          <w:rFonts w:ascii="Comic Sans MS" w:hAnsi="Comic Sans MS" w:eastAsia="Comic Sans MS" w:cs="Comic Sans MS"/>
        </w:rPr>
        <w:t>The three areas focused on this year were fractions, graphing and attitudes to numeracy.</w:t>
      </w:r>
    </w:p>
    <w:p w:rsidR="3D006F19" w:rsidP="5DD670F1" w:rsidRDefault="3D006F19" w14:paraId="6F6FCB96" w14:noSpellErr="1" w14:textId="2D8AE3B0">
      <w:pPr>
        <w:pStyle w:val="ListParagraph"/>
        <w:numPr>
          <w:ilvl w:val="0"/>
          <w:numId w:val="3"/>
        </w:numPr>
        <w:rPr>
          <w:sz w:val="22"/>
          <w:szCs w:val="22"/>
        </w:rPr>
      </w:pPr>
      <w:r w:rsidRPr="5DD670F1" w:rsidR="5DD670F1">
        <w:rPr>
          <w:rFonts w:ascii="Comic Sans MS" w:hAnsi="Comic Sans MS" w:eastAsia="Comic Sans MS" w:cs="Comic Sans MS"/>
        </w:rPr>
        <w:t xml:space="preserve">The interventions to address student difficulties were substantial.  However, while some progress was made, the desired target of </w:t>
      </w:r>
      <w:r w:rsidRPr="5DD670F1" w:rsidR="5DD670F1">
        <w:rPr>
          <w:rFonts w:ascii="Comic Sans MS" w:hAnsi="Comic Sans MS" w:eastAsia="Comic Sans MS" w:cs="Comic Sans MS"/>
        </w:rPr>
        <w:t>improving by 20</w:t>
      </w:r>
      <w:r w:rsidRPr="5DD670F1" w:rsidR="5DD670F1">
        <w:rPr>
          <w:rFonts w:ascii="Comic Sans MS" w:hAnsi="Comic Sans MS" w:eastAsia="Comic Sans MS" w:cs="Comic Sans MS"/>
        </w:rPr>
        <w:t xml:space="preserve">% </w:t>
      </w:r>
      <w:r w:rsidRPr="5DD670F1" w:rsidR="5DD670F1">
        <w:rPr>
          <w:rFonts w:ascii="Comic Sans MS" w:hAnsi="Comic Sans MS" w:eastAsia="Comic Sans MS" w:cs="Comic Sans MS"/>
        </w:rPr>
        <w:t xml:space="preserve">on our baseline figure </w:t>
      </w:r>
      <w:r w:rsidRPr="5DD670F1" w:rsidR="5DD670F1">
        <w:rPr>
          <w:rFonts w:ascii="Comic Sans MS" w:hAnsi="Comic Sans MS" w:eastAsia="Comic Sans MS" w:cs="Comic Sans MS"/>
        </w:rPr>
        <w:t xml:space="preserve">was not reached.  </w:t>
      </w:r>
    </w:p>
    <w:p w:rsidR="3D006F19" w:rsidP="5DD670F1" w:rsidRDefault="3D006F19" w14:paraId="6DCF6F67" w14:noSpellErr="1" w14:textId="77C34DB1">
      <w:pPr>
        <w:pStyle w:val="ListParagraph"/>
        <w:numPr>
          <w:ilvl w:val="0"/>
          <w:numId w:val="3"/>
        </w:numPr>
        <w:rPr>
          <w:sz w:val="22"/>
          <w:szCs w:val="22"/>
        </w:rPr>
      </w:pPr>
      <w:r w:rsidRPr="5DD670F1" w:rsidR="5DD670F1">
        <w:rPr>
          <w:rFonts w:ascii="Comic Sans MS" w:hAnsi="Comic Sans MS" w:eastAsia="Comic Sans MS" w:cs="Comic Sans MS"/>
        </w:rPr>
        <w:t xml:space="preserve">The interventions made to improve graphing skills were very </w:t>
      </w:r>
      <w:proofErr w:type="gramStart"/>
      <w:r w:rsidRPr="5DD670F1" w:rsidR="5DD670F1">
        <w:rPr>
          <w:rFonts w:ascii="Comic Sans MS" w:hAnsi="Comic Sans MS" w:eastAsia="Comic Sans MS" w:cs="Comic Sans MS"/>
        </w:rPr>
        <w:t>successful, and</w:t>
      </w:r>
      <w:proofErr w:type="gramEnd"/>
      <w:r w:rsidRPr="5DD670F1" w:rsidR="5DD670F1">
        <w:rPr>
          <w:rFonts w:ascii="Comic Sans MS" w:hAnsi="Comic Sans MS" w:eastAsia="Comic Sans MS" w:cs="Comic Sans MS"/>
        </w:rPr>
        <w:t xml:space="preserve"> </w:t>
      </w:r>
      <w:r w:rsidRPr="5DD670F1" w:rsidR="5DD670F1">
        <w:rPr>
          <w:rFonts w:ascii="Comic Sans MS" w:hAnsi="Comic Sans MS" w:eastAsia="Comic Sans MS" w:cs="Comic Sans MS"/>
        </w:rPr>
        <w:t>resulted in a 200% increase in the percentage of students able to draw a graph correctly, and accurately apply SALT</w:t>
      </w:r>
      <w:r w:rsidRPr="5DD670F1" w:rsidR="5DD670F1">
        <w:rPr>
          <w:rFonts w:ascii="Comic Sans MS" w:hAnsi="Comic Sans MS" w:eastAsia="Comic Sans MS" w:cs="Comic Sans MS"/>
        </w:rPr>
        <w:t>.</w:t>
      </w:r>
    </w:p>
    <w:p w:rsidR="3D006F19" w:rsidP="5DD670F1" w:rsidRDefault="3D006F19" w14:paraId="6E63A55C" w14:noSpellErr="1" w14:textId="6D15BC87">
      <w:pPr>
        <w:pStyle w:val="ListParagraph"/>
        <w:numPr>
          <w:ilvl w:val="0"/>
          <w:numId w:val="3"/>
        </w:numPr>
        <w:rPr>
          <w:sz w:val="22"/>
          <w:szCs w:val="22"/>
        </w:rPr>
      </w:pPr>
      <w:r w:rsidRPr="5DD670F1" w:rsidR="5DD670F1">
        <w:rPr>
          <w:rFonts w:ascii="Comic Sans MS" w:hAnsi="Comic Sans MS" w:eastAsia="Comic Sans MS" w:cs="Comic Sans MS"/>
        </w:rPr>
        <w:t>The interventions to improve attitudes to numeracy had limited success, and we did not reach our target improvement of 1</w:t>
      </w:r>
      <w:r w:rsidRPr="5DD670F1" w:rsidR="5DD670F1">
        <w:rPr>
          <w:rFonts w:ascii="Comic Sans MS" w:hAnsi="Comic Sans MS" w:eastAsia="Comic Sans MS" w:cs="Comic Sans MS"/>
        </w:rPr>
        <w:t>5</w:t>
      </w:r>
      <w:r w:rsidRPr="5DD670F1" w:rsidR="5DD670F1">
        <w:rPr>
          <w:rFonts w:ascii="Comic Sans MS" w:hAnsi="Comic Sans MS" w:eastAsia="Comic Sans MS" w:cs="Comic Sans MS"/>
        </w:rPr>
        <w:t>%</w:t>
      </w:r>
      <w:r w:rsidRPr="5DD670F1" w:rsidR="5DD670F1">
        <w:rPr>
          <w:rFonts w:ascii="Comic Sans MS" w:hAnsi="Comic Sans MS" w:eastAsia="Comic Sans MS" w:cs="Comic Sans MS"/>
        </w:rPr>
        <w:t xml:space="preserve"> on baseline data.</w:t>
      </w:r>
    </w:p>
    <w:p w:rsidR="3D006F19" w:rsidP="74DB3F57" w:rsidRDefault="3D006F19" w14:paraId="02CFBBE9" w14:textId="52AA4B1B">
      <w:pPr>
        <w:pStyle w:val="Normal"/>
        <w:rPr>
          <w:rFonts w:ascii="Comic Sans MS" w:hAnsi="Comic Sans MS" w:eastAsia="Comic Sans MS" w:cs="Comic Sans MS"/>
        </w:rPr>
      </w:pPr>
    </w:p>
    <w:p w:rsidR="3D006F19" w:rsidP="74DB3F57" w:rsidRDefault="3D006F19" w14:paraId="07135FF3" w14:textId="04170E7C">
      <w:pPr>
        <w:pStyle w:val="Normal"/>
        <w:rPr>
          <w:rFonts w:ascii="Comic Sans MS" w:hAnsi="Comic Sans MS" w:eastAsia="Comic Sans MS" w:cs="Comic Sans MS"/>
        </w:rPr>
      </w:pPr>
    </w:p>
    <w:p w:rsidR="3D006F19" w:rsidP="74DB3F57" w:rsidRDefault="3D006F19" w14:paraId="7E81F238" w14:textId="1022AD21">
      <w:pPr>
        <w:pStyle w:val="Normal"/>
        <w:rPr>
          <w:rFonts w:ascii="Comic Sans MS" w:hAnsi="Comic Sans MS" w:eastAsia="Comic Sans MS" w:cs="Comic Sans MS"/>
        </w:rPr>
      </w:pPr>
    </w:p>
    <w:p w:rsidR="74DB3F57" w:rsidP="74DB3F57" w:rsidRDefault="74DB3F57" w14:noSpellErr="1" w14:paraId="6F0BD04A" w14:textId="7F5EEEFA">
      <w:pPr>
        <w:pStyle w:val="Normal"/>
        <w:ind w:left="0"/>
        <w:rPr>
          <w:rFonts w:ascii="Comic Sans MS" w:hAnsi="Comic Sans MS" w:eastAsia="Comic Sans MS" w:cs="Comic Sans MS"/>
        </w:rPr>
      </w:pPr>
      <w:r w:rsidRPr="74DB3F57" w:rsidR="74DB3F57">
        <w:rPr>
          <w:rFonts w:ascii="Comic Sans MS" w:hAnsi="Comic Sans MS" w:eastAsia="Comic Sans MS" w:cs="Comic Sans MS"/>
          <w:b w:val="1"/>
          <w:bCs w:val="1"/>
        </w:rPr>
        <w:t>Review</w:t>
      </w:r>
      <w:r w:rsidRPr="74DB3F57" w:rsidR="74DB3F57">
        <w:rPr>
          <w:rFonts w:ascii="Comic Sans MS" w:hAnsi="Comic Sans MS" w:eastAsia="Comic Sans MS" w:cs="Comic Sans MS"/>
          <w:b w:val="1"/>
          <w:bCs w:val="1"/>
        </w:rPr>
        <w:t xml:space="preserve"> and reflections</w:t>
      </w:r>
      <w:r w:rsidRPr="74DB3F57" w:rsidR="74DB3F57">
        <w:rPr>
          <w:rFonts w:ascii="Comic Sans MS" w:hAnsi="Comic Sans MS" w:eastAsia="Comic Sans MS" w:cs="Comic Sans MS"/>
          <w:b w:val="1"/>
          <w:bCs w:val="1"/>
        </w:rPr>
        <w:t>:</w:t>
      </w:r>
    </w:p>
    <w:p w:rsidR="3D006F19" w:rsidP="323CEE32" w:rsidRDefault="3D006F19" w14:paraId="45B5BE43" w14:noSpellErr="1" w14:textId="32B97358">
      <w:pPr>
        <w:pStyle w:val="ListParagraph"/>
        <w:numPr>
          <w:ilvl w:val="0"/>
          <w:numId w:val="4"/>
        </w:numPr>
        <w:rPr>
          <w:sz w:val="22"/>
          <w:szCs w:val="22"/>
        </w:rPr>
      </w:pPr>
      <w:r w:rsidRPr="323CEE32" w:rsidR="323CEE32">
        <w:rPr>
          <w:rFonts w:ascii="Comic Sans MS" w:hAnsi="Comic Sans MS" w:eastAsia="Comic Sans MS" w:cs="Comic Sans MS"/>
        </w:rPr>
        <w:t xml:space="preserve">By extending the time given to teach fractions, students were only receiving more of the same style of teaching that they had already experienced.  A new set of lessons, which respected what was taught in </w:t>
      </w:r>
      <w:r w:rsidRPr="323CEE32" w:rsidR="323CEE32">
        <w:rPr>
          <w:rFonts w:ascii="Comic Sans MS" w:hAnsi="Comic Sans MS" w:eastAsia="Comic Sans MS" w:cs="Comic Sans MS"/>
        </w:rPr>
        <w:t>primary school</w:t>
      </w:r>
      <w:r w:rsidRPr="323CEE32" w:rsidR="323CEE32">
        <w:rPr>
          <w:rFonts w:ascii="Comic Sans MS" w:hAnsi="Comic Sans MS" w:eastAsia="Comic Sans MS" w:cs="Comic Sans MS"/>
        </w:rPr>
        <w:t xml:space="preserve"> is to be rolled out next September, which will begin with a ‘lesson study’ lesson.</w:t>
      </w:r>
    </w:p>
    <w:p w:rsidR="3D006F19" w:rsidP="74DB3F57" w:rsidRDefault="3D006F19" w14:noSpellErr="1" w14:paraId="4F45F4AB" w14:textId="5FBBDFED">
      <w:pPr>
        <w:pStyle w:val="ListParagraph"/>
        <w:numPr>
          <w:ilvl w:val="0"/>
          <w:numId w:val="4"/>
        </w:numPr>
        <w:rPr>
          <w:sz w:val="22"/>
          <w:szCs w:val="22"/>
        </w:rPr>
      </w:pPr>
      <w:r w:rsidRPr="323CEE32" w:rsidR="323CEE32">
        <w:rPr>
          <w:rFonts w:ascii="Comic Sans MS" w:hAnsi="Comic Sans MS" w:eastAsia="Comic Sans MS" w:cs="Comic Sans MS"/>
        </w:rPr>
        <w:t xml:space="preserve">Although all teachers were asked to leave tests as fractions and to avoid terms such as cancelling, a survey of staff in May indicated that this strategy was </w:t>
      </w:r>
      <w:r w:rsidRPr="323CEE32" w:rsidR="323CEE32">
        <w:rPr>
          <w:rFonts w:ascii="Comic Sans MS" w:hAnsi="Comic Sans MS" w:eastAsia="Comic Sans MS" w:cs="Comic Sans MS"/>
        </w:rPr>
        <w:t>inconsistently</w:t>
      </w:r>
      <w:r w:rsidRPr="323CEE32" w:rsidR="323CEE32">
        <w:rPr>
          <w:rFonts w:ascii="Comic Sans MS" w:hAnsi="Comic Sans MS" w:eastAsia="Comic Sans MS" w:cs="Comic Sans MS"/>
        </w:rPr>
        <w:t xml:space="preserve"> implemented.  This indicated that there is a need for constant reminders to be issued to staff to ensure school wide implementation.  This will be addressed more consistently next year by ensuring that staff are reminded at every staff meeting.</w:t>
      </w:r>
    </w:p>
    <w:p w:rsidR="3D006F19" w:rsidP="74DB3F57" w:rsidRDefault="3D006F19" w14:paraId="5197AE53" w14:noSpellErr="1" w14:textId="1D598237">
      <w:pPr>
        <w:pStyle w:val="ListParagraph"/>
        <w:numPr>
          <w:ilvl w:val="0"/>
          <w:numId w:val="4"/>
        </w:numPr>
        <w:rPr>
          <w:sz w:val="22"/>
          <w:szCs w:val="22"/>
        </w:rPr>
      </w:pPr>
      <w:r w:rsidRPr="323CEE32" w:rsidR="323CEE32">
        <w:rPr>
          <w:rFonts w:ascii="Comic Sans MS" w:hAnsi="Comic Sans MS" w:eastAsia="Comic Sans MS" w:cs="Comic Sans MS"/>
        </w:rPr>
        <w:t xml:space="preserve">Asking all staff to create an opportunity for students to draw a graph in December did not work as a strategy.  Next year, staff will be asked to identify an opportunity as some stage in the year where first year students will be asked to draw a graph. </w:t>
      </w:r>
    </w:p>
    <w:p w:rsidR="74DB3F57" w:rsidP="74DB3F57" w:rsidRDefault="74DB3F57" w14:noSpellErr="1" w14:paraId="3B6E7B9A" w14:textId="2B28C322">
      <w:pPr>
        <w:pStyle w:val="ListParagraph"/>
        <w:numPr>
          <w:ilvl w:val="0"/>
          <w:numId w:val="4"/>
        </w:numPr>
        <w:rPr>
          <w:sz w:val="22"/>
          <w:szCs w:val="22"/>
        </w:rPr>
      </w:pPr>
      <w:r w:rsidRPr="323CEE32" w:rsidR="323CEE32">
        <w:rPr>
          <w:rFonts w:ascii="Comic Sans MS" w:hAnsi="Comic Sans MS" w:eastAsia="Comic Sans MS" w:cs="Comic Sans MS"/>
        </w:rPr>
        <w:t xml:space="preserve">A survey of staff indicated that the application of SALT by those teachers who were creating graphs was very much done on a whole school </w:t>
      </w:r>
      <w:r w:rsidRPr="323CEE32" w:rsidR="323CEE32">
        <w:rPr>
          <w:rFonts w:ascii="Comic Sans MS" w:hAnsi="Comic Sans MS" w:eastAsia="Comic Sans MS" w:cs="Comic Sans MS"/>
        </w:rPr>
        <w:t>level</w:t>
      </w:r>
      <w:r w:rsidRPr="323CEE32" w:rsidR="323CEE32">
        <w:rPr>
          <w:rFonts w:ascii="Comic Sans MS" w:hAnsi="Comic Sans MS" w:eastAsia="Comic Sans MS" w:cs="Comic Sans MS"/>
        </w:rPr>
        <w:t xml:space="preserve">.  This </w:t>
      </w:r>
      <w:r w:rsidRPr="323CEE32" w:rsidR="323CEE32">
        <w:rPr>
          <w:rFonts w:ascii="Comic Sans MS" w:hAnsi="Comic Sans MS" w:eastAsia="Comic Sans MS" w:cs="Comic Sans MS"/>
        </w:rPr>
        <w:t>high level</w:t>
      </w:r>
      <w:r w:rsidRPr="323CEE32" w:rsidR="323CEE32">
        <w:rPr>
          <w:rFonts w:ascii="Comic Sans MS" w:hAnsi="Comic Sans MS" w:eastAsia="Comic Sans MS" w:cs="Comic Sans MS"/>
        </w:rPr>
        <w:t xml:space="preserve"> of participation by staff for this strategy was reflected in the dramatic improvement of first year graphing skills.</w:t>
      </w:r>
    </w:p>
    <w:p w:rsidR="74DB3F57" w:rsidP="74DB3F57" w:rsidRDefault="74DB3F57" w14:noSpellErr="1" w14:paraId="094125B7" w14:textId="2BC8A1A1">
      <w:pPr>
        <w:pStyle w:val="ListParagraph"/>
        <w:numPr>
          <w:ilvl w:val="0"/>
          <w:numId w:val="4"/>
        </w:numPr>
        <w:rPr>
          <w:sz w:val="22"/>
          <w:szCs w:val="22"/>
        </w:rPr>
      </w:pPr>
      <w:r w:rsidRPr="323CEE32" w:rsidR="323CEE32">
        <w:rPr>
          <w:rFonts w:ascii="Comic Sans MS" w:hAnsi="Comic Sans MS" w:eastAsia="Comic Sans MS" w:cs="Comic Sans MS"/>
        </w:rPr>
        <w:t>The</w:t>
      </w:r>
      <w:r w:rsidRPr="323CEE32" w:rsidR="323CEE32">
        <w:rPr>
          <w:rFonts w:ascii="Comic Sans MS" w:hAnsi="Comic Sans MS" w:eastAsia="Comic Sans MS" w:cs="Comic Sans MS"/>
        </w:rPr>
        <w:t>se areas are of ongoing concern (as indicated by the testing of incoming first years at the school entrance exam</w:t>
      </w:r>
      <w:r w:rsidRPr="323CEE32" w:rsidR="323CEE32">
        <w:rPr>
          <w:rFonts w:ascii="Comic Sans MS" w:hAnsi="Comic Sans MS" w:eastAsia="Comic Sans MS" w:cs="Comic Sans MS"/>
        </w:rPr>
        <w:t>), and</w:t>
      </w:r>
      <w:r w:rsidRPr="323CEE32" w:rsidR="323CEE32">
        <w:rPr>
          <w:rFonts w:ascii="Comic Sans MS" w:hAnsi="Comic Sans MS" w:eastAsia="Comic Sans MS" w:cs="Comic Sans MS"/>
        </w:rPr>
        <w:t xml:space="preserve"> will be addressed again next year.   </w:t>
      </w:r>
    </w:p>
    <w:p w:rsidR="323CEE32" w:rsidP="323CEE32" w:rsidRDefault="323CEE32" w14:paraId="29CA7750" w14:textId="19387AA0">
      <w:pPr>
        <w:pStyle w:val="Normal"/>
        <w:ind w:left="0"/>
        <w:rPr>
          <w:rFonts w:ascii="Comic Sans MS" w:hAnsi="Comic Sans MS" w:eastAsia="Comic Sans MS" w:cs="Comic Sans M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615835"/>
  <w15:docId w15:val="{dfa16d56-73bf-432c-8094-51d34793dc91}"/>
  <w:rsids>
    <w:rsidRoot w:val="66615835"/>
    <w:rsid w:val="323CEE32"/>
    <w:rsid w:val="3D006F19"/>
    <w:rsid w:val="414B24E5"/>
    <w:rsid w:val="5DD670F1"/>
    <w:rsid w:val="66615835"/>
    <w:rsid w:val="74DB3F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ca448c768184ccc" /><Relationship Type="http://schemas.openxmlformats.org/officeDocument/2006/relationships/image" Target="/media/image2.png" Id="Ra17e95700e7849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2018-10-01T18:30:10.7836089Z</dcterms:created>
  <dcterms:modified xsi:type="dcterms:W3CDTF">2018-10-09T19:43:59.7268647Z</dcterms:modified>
  <dc:creator>Yvonne Marley</dc:creator>
  <lastModifiedBy>Yvonne Marley</lastModifiedBy>
</coreProperties>
</file>